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2926"/>
              <w:gridCol w:w="1421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33692B">
              <w:trPr>
                <w:trHeight w:val="596"/>
              </w:trPr>
              <w:tc>
                <w:tcPr>
                  <w:tcW w:w="12926" w:type="dxa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14:paraId="1B4BFBB6" w14:textId="4C75C0FD" w:rsidR="005129FE" w:rsidRDefault="004A0400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129F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12B4CA4" w14:textId="29038809" w:rsidR="00E5062C" w:rsidRPr="00AD687A" w:rsidRDefault="004A0400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32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9F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129F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5062C" w14:paraId="66B1843C" w14:textId="77777777" w:rsidTr="0033692B">
              <w:trPr>
                <w:trHeight w:val="212"/>
              </w:trPr>
              <w:tc>
                <w:tcPr>
                  <w:tcW w:w="12926" w:type="dxa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14:paraId="6B7028A3" w14:textId="72A860E9" w:rsidR="0033692B" w:rsidRDefault="004A0400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332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2558A90" w14:textId="48D3DC51" w:rsidR="00E5062C" w:rsidRDefault="004A0400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79536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2043856F" w14:textId="77E23D6E" w:rsidR="00810E7A" w:rsidRDefault="00810E7A" w:rsidP="008F6198"/>
        </w:tc>
      </w:tr>
    </w:tbl>
    <w:p w14:paraId="27D446A6" w14:textId="77777777" w:rsidR="001A4810" w:rsidRDefault="001A48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4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2807"/>
              <w:gridCol w:w="1276"/>
              <w:gridCol w:w="1676"/>
              <w:gridCol w:w="2199"/>
              <w:gridCol w:w="1511"/>
              <w:gridCol w:w="1374"/>
              <w:gridCol w:w="1442"/>
              <w:gridCol w:w="1443"/>
            </w:tblGrid>
            <w:tr w:rsidR="00CB53D0" w:rsidRPr="00A44574" w14:paraId="13ED20E1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3"/>
                  </w:r>
                </w:p>
              </w:tc>
            </w:tr>
            <w:tr w:rsidR="00CB53D0" w:rsidRPr="00A44574" w14:paraId="6606479A" w14:textId="77777777" w:rsidTr="00945222">
              <w:tc>
                <w:tcPr>
                  <w:tcW w:w="61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7958" w:type="dxa"/>
                  <w:gridSpan w:val="4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885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2885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945222" w:rsidRPr="00A44574" w14:paraId="6C5DD8A9" w14:textId="77777777" w:rsidTr="003D1133">
              <w:tc>
                <w:tcPr>
                  <w:tcW w:w="61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945222" w:rsidRDefault="00945222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7958" w:type="dxa"/>
                  <w:gridSpan w:val="4"/>
                  <w:vMerge/>
                  <w:shd w:val="clear" w:color="auto" w:fill="E7E6E6" w:themeFill="background2"/>
                  <w:vAlign w:val="center"/>
                </w:tcPr>
                <w:p w14:paraId="0326440A" w14:textId="77777777" w:rsidR="00945222" w:rsidRDefault="00945222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511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137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29552A89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  <w:r w:rsidR="008C6D09">
                    <w:rPr>
                      <w:rStyle w:val="Odwoanieprzypisudolnego"/>
                    </w:rPr>
                    <w:footnoteReference w:id="4"/>
                  </w:r>
                </w:p>
              </w:tc>
              <w:tc>
                <w:tcPr>
                  <w:tcW w:w="144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144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09D5035" w14:textId="69134BDE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  <w:r w:rsidR="008C6D09" w:rsidRPr="008C6D09">
                    <w:rPr>
                      <w:vertAlign w:val="superscript"/>
                    </w:rPr>
                    <w:t>4</w:t>
                  </w:r>
                </w:p>
                <w:p w14:paraId="0304DB4D" w14:textId="09111D4A" w:rsidR="00945222" w:rsidRDefault="00945222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2B0D7D59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-618220806"/>
                <w15:repeatingSection/>
              </w:sdtPr>
              <w:sdtEndPr/>
              <w:sdtContent>
                <w:sdt>
                  <w:sdtPr>
                    <w:id w:val="-1952322522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945222" w:rsidRPr="00A44574" w14:paraId="4C54DF87" w14:textId="77777777" w:rsidTr="00852549">
                      <w:trPr>
                        <w:trHeight w:val="56"/>
                      </w:trPr>
                      <w:tc>
                        <w:tcPr>
                          <w:tcW w:w="61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2692ECD1" w:rsidR="00945222" w:rsidRDefault="00945222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5CE49B2A" w14:textId="35C8B0C4" w:rsidR="00945222" w:rsidRDefault="00945222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151" w:type="dxa"/>
                          <w:gridSpan w:val="3"/>
                          <w:shd w:val="clear" w:color="auto" w:fill="FFFFFF" w:themeFill="background1"/>
                        </w:tcPr>
                        <w:p w14:paraId="49217778" w14:textId="77777777" w:rsidR="00945222" w:rsidRDefault="00945222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945222" w:rsidRDefault="00945222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37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945222" w:rsidRDefault="00945222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945222" w:rsidRDefault="00945222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6ED0" w14:textId="6CA239DE" w:rsidR="00945222" w:rsidRDefault="00945222" w:rsidP="009575A5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sdt>
              <w:sdtPr>
                <w:id w:val="-286359592"/>
                <w15:repeatingSection/>
              </w:sdtPr>
              <w:sdtEndPr/>
              <w:sdtContent>
                <w:sdt>
                  <w:sdtPr>
                    <w:id w:val="-1060936823"/>
                    <w:placeholder>
                      <w:docPart w:val="F5CF0FBCFF3A416785C5D60FAB52C588"/>
                    </w:placeholder>
                    <w15:repeatingSectionItem/>
                  </w:sdtPr>
                  <w:sdtEndPr/>
                  <w:sdtContent>
                    <w:tr w:rsidR="003D1133" w:rsidRPr="00A44574" w14:paraId="572020F0" w14:textId="3F79F958" w:rsidTr="00852549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037914D0" w14:textId="4CA4E2E8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455F748B" w14:textId="4BDE698B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72304561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40E281DD" w14:textId="6ECCD1E8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511" w:type="dxa"/>
                          <w:vMerge w:val="restart"/>
                          <w:shd w:val="clear" w:color="auto" w:fill="FFFFFF" w:themeFill="background1"/>
                        </w:tcPr>
                        <w:p w14:paraId="4C9CDD3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 w:val="restart"/>
                          <w:shd w:val="clear" w:color="auto" w:fill="FFFFFF" w:themeFill="background1"/>
                        </w:tcPr>
                        <w:p w14:paraId="38DF7055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EE52F30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9503B1F" w14:textId="2D2E39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:rsidRPr="00A44574" w14:paraId="2120AA29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7791B85B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2C5A70C6" w14:textId="17B00198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6D5DC2A8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4101896A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73016E03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18E6665F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59F218F6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37B47607" w14:textId="54B5EC5F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:rsidRPr="00A44574" w14:paraId="6D79FF5E" w14:textId="77777777" w:rsidTr="00852549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7EABE2B1" w14:textId="269DE1F3" w:rsidR="003D1133" w:rsidRDefault="003D1133" w:rsidP="003D113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6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23248A1A" w14:textId="4DF6B59D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0421B736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  <w:p w14:paraId="711721D9" w14:textId="5F9577CC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21962AAB" w14:textId="77777777" w:rsidR="003D1133" w:rsidRPr="00843EE6" w:rsidRDefault="004A0400" w:rsidP="003D1133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59144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18EFA629" w14:textId="77777777" w:rsidR="003D1133" w:rsidRPr="00843EE6" w:rsidRDefault="004A0400" w:rsidP="003D1133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24889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CC623AC" w14:textId="77777777" w:rsidR="003D1133" w:rsidRPr="00843EE6" w:rsidRDefault="004A0400" w:rsidP="003D1133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0708098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F7A797F" w14:textId="185360D8" w:rsidR="003D1133" w:rsidRDefault="004A0400" w:rsidP="003D1133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4330197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3893B3C3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1564034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38DE808D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AF67F2F" w14:textId="3B8CAB62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:rsidRPr="00A44574" w14:paraId="36903888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1F1206AD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shd w:val="clear" w:color="auto" w:fill="E7E6E6" w:themeFill="background2"/>
                        </w:tcPr>
                        <w:p w14:paraId="1196DF69" w14:textId="7A7F048C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E7E6E6" w:themeFill="background2"/>
                        </w:tcPr>
                        <w:p w14:paraId="64057A56" w14:textId="56E8119A" w:rsidR="003D1133" w:rsidRDefault="0000178D" w:rsidP="00945222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shd w:val="clear" w:color="auto" w:fill="E7E6E6" w:themeFill="background2"/>
                        </w:tcPr>
                        <w:p w14:paraId="4133221D" w14:textId="2B9E26CF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61B08973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4C95F59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2FFB8284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5ECAC191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2370B9AF" w14:textId="097F8B96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00178D" w:rsidRPr="00A44574" w14:paraId="36B39EB1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</w:tcBorders>
                          <w:shd w:val="clear" w:color="auto" w:fill="E7E6E6" w:themeFill="background2"/>
                        </w:tcPr>
                        <w:p w14:paraId="35F91C78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shd w:val="clear" w:color="auto" w:fill="E7E6E6" w:themeFill="background2"/>
                        </w:tcPr>
                        <w:p w14:paraId="30C5FBAA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</w:tcPr>
                        <w:p w14:paraId="36547AF4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shd w:val="clear" w:color="auto" w:fill="FFFFFF" w:themeFill="background1"/>
                        </w:tcPr>
                        <w:p w14:paraId="61FDC672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5FB2DB2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6B8E5BE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4F68ACF8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7DC09044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F6B694D" w14:textId="1728D12B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945222" w:rsidRPr="00A44574" w14:paraId="4E332F3C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55022430" w14:textId="4FAB9774" w:rsidR="00945222" w:rsidRDefault="00945222" w:rsidP="00945222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sdt>
              <w:sdtPr>
                <w:id w:val="-1052071955"/>
                <w15:repeatingSection/>
              </w:sdtPr>
              <w:sdtEndPr/>
              <w:sdtContent>
                <w:sdt>
                  <w:sdtPr>
                    <w:id w:val="41144256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3D1133" w14:paraId="361282F0" w14:textId="77777777" w:rsidTr="00852549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2449C5BE" w14:textId="07303D21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3D33D328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08386F4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78129CF5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511" w:type="dxa"/>
                          <w:vMerge w:val="restart"/>
                          <w:shd w:val="clear" w:color="auto" w:fill="FFFFFF" w:themeFill="background1"/>
                        </w:tcPr>
                        <w:p w14:paraId="7D1C67D9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 w:val="restart"/>
                          <w:shd w:val="clear" w:color="auto" w:fill="FFFFFF" w:themeFill="background1"/>
                        </w:tcPr>
                        <w:p w14:paraId="45C8F1FC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8F817A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0B049F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3CD77952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7F3614E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58CD4C25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56EEFA1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28FD053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DBF00E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73926E8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3A78F0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E27EDB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6B475B44" w14:textId="77777777" w:rsidTr="00852549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31561196" w14:textId="77777777" w:rsidR="003D1133" w:rsidRDefault="003D1133" w:rsidP="003D113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7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4DED7651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29E0DE9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  <w:p w14:paraId="32C70BB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19181C75" w14:textId="77777777" w:rsidR="003D1133" w:rsidRPr="00843EE6" w:rsidRDefault="004A0400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573469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D086CD9" w14:textId="77777777" w:rsidR="003D1133" w:rsidRPr="00843EE6" w:rsidRDefault="004A0400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9775664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5744B173" w14:textId="77777777" w:rsidR="003D1133" w:rsidRPr="00843EE6" w:rsidRDefault="004A0400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0903760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015862D8" w14:textId="77777777" w:rsidR="003D1133" w:rsidRDefault="004A0400" w:rsidP="0049034D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19246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36D4B8A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19BDDE9B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41194C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184B60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5E2F4BF7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2B85392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shd w:val="clear" w:color="auto" w:fill="E7E6E6" w:themeFill="background2"/>
                        </w:tcPr>
                        <w:p w14:paraId="30EEC4AB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E7E6E6" w:themeFill="background2"/>
                        </w:tcPr>
                        <w:p w14:paraId="52FBA7BE" w14:textId="0DD1CF8E" w:rsidR="003D1133" w:rsidRDefault="0000178D" w:rsidP="0049034D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shd w:val="clear" w:color="auto" w:fill="E7E6E6" w:themeFill="background2"/>
                        </w:tcPr>
                        <w:p w14:paraId="1B5EF2C7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24946C19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6D03D09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46657AE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28F88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4D2987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7FB02E99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</w:tcBorders>
                          <w:shd w:val="clear" w:color="auto" w:fill="E7E6E6" w:themeFill="background2"/>
                        </w:tcPr>
                        <w:p w14:paraId="57823AE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shd w:val="clear" w:color="auto" w:fill="E7E6E6" w:themeFill="background2"/>
                        </w:tcPr>
                        <w:p w14:paraId="3A1B0A5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</w:tcPr>
                        <w:p w14:paraId="3A684B3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shd w:val="clear" w:color="auto" w:fill="FFFFFF" w:themeFill="background1"/>
                        </w:tcPr>
                        <w:p w14:paraId="4E1ABC9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72C1185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74CF794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566C712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193D053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4FCC220" w14:textId="39668A3D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945222" w:rsidRPr="00A44574" w14:paraId="1C19022E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3A319B21" w14:textId="70E3CFAD" w:rsidR="00945222" w:rsidRDefault="00945222" w:rsidP="00945222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 (np. społeczna/dydaktyczna)</w:t>
                  </w:r>
                </w:p>
              </w:tc>
            </w:tr>
            <w:sdt>
              <w:sdtPr>
                <w:id w:val="-676730399"/>
                <w15:repeatingSection/>
              </w:sdtPr>
              <w:sdtEndPr/>
              <w:sdtContent>
                <w:sdt>
                  <w:sdtPr>
                    <w:id w:val="85277060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3D1133" w14:paraId="0D04AC07" w14:textId="77777777" w:rsidTr="00852549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0909DD05" w14:textId="63B6833B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5A70CC7A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34613EFC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11BA1B26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511" w:type="dxa"/>
                          <w:vMerge w:val="restart"/>
                          <w:shd w:val="clear" w:color="auto" w:fill="FFFFFF" w:themeFill="background1"/>
                        </w:tcPr>
                        <w:p w14:paraId="2BB02CD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 w:val="restart"/>
                          <w:shd w:val="clear" w:color="auto" w:fill="FFFFFF" w:themeFill="background1"/>
                        </w:tcPr>
                        <w:p w14:paraId="20B5ECA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E43CE3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A4B7CF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3C30675C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07483BCC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792ABDE0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77C3202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13B45F3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9B68B7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3B121C91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0DEBE91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C419CF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2E6DDC17" w14:textId="77777777" w:rsidTr="00852549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27F9F8E8" w14:textId="77777777" w:rsidR="003D1133" w:rsidRDefault="003D1133" w:rsidP="003D113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8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BCEB6DF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044A53A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  <w:p w14:paraId="3277911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3007243C" w14:textId="77777777" w:rsidR="003D1133" w:rsidRPr="00843EE6" w:rsidRDefault="004A0400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513220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1D05E0B3" w14:textId="77777777" w:rsidR="003D1133" w:rsidRPr="00843EE6" w:rsidRDefault="004A0400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8704943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0589F0C6" w14:textId="77777777" w:rsidR="003D1133" w:rsidRPr="00843EE6" w:rsidRDefault="004A0400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05295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7E682D2" w14:textId="77777777" w:rsidR="003D1133" w:rsidRDefault="004A0400" w:rsidP="0049034D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115020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135702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7A1D6FE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65AA691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EB4F02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852549" w14:paraId="3B946C2C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7A1229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0BB9CD16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71FD759E" w14:textId="32BC2789" w:rsidR="003D1133" w:rsidRDefault="0000178D" w:rsidP="0049034D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23962A2F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52DD033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3D26E3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3ADBF8A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3DEADA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0B8C619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8D51C4" w14:paraId="6E258670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806AB9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2F10D34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49465D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C1312A4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2BEDFE4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2F9FFE2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27E5ED3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ACA490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D60302F" w14:textId="03759CA0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8D51C4" w14:paraId="28AAE6AA" w14:textId="77777777" w:rsidTr="00852549">
              <w:tc>
                <w:tcPr>
                  <w:tcW w:w="469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8A9196" w14:textId="2E69B741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6D675056" w14:textId="70813778" w:rsidR="008D51C4" w:rsidRPr="00852549" w:rsidRDefault="008D51C4" w:rsidP="0049034D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Łącznie a) + b) + c) + d)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F81F52B" w14:textId="77777777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7A74B43" w14:textId="77777777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FF1E9B" w14:textId="77777777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461545" w14:textId="77777777" w:rsidR="008D51C4" w:rsidRDefault="008D51C4" w:rsidP="0049034D">
                  <w:pPr>
                    <w:keepNext/>
                    <w:keepLines/>
                  </w:pPr>
                </w:p>
              </w:tc>
            </w:tr>
          </w:tbl>
          <w:p w14:paraId="584C116A" w14:textId="3639AAB5" w:rsidR="00945222" w:rsidRDefault="00945222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123"/>
              <w:gridCol w:w="3827"/>
              <w:gridCol w:w="1559"/>
              <w:gridCol w:w="1418"/>
              <w:gridCol w:w="1417"/>
              <w:gridCol w:w="1427"/>
            </w:tblGrid>
            <w:tr w:rsidR="00430CB2" w14:paraId="72FCA038" w14:textId="77777777" w:rsidTr="00430CB2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22CECF8A" w14:textId="77777777" w:rsidR="00430CB2" w:rsidRDefault="00430CB2" w:rsidP="00430CB2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430CB2" w14:paraId="30797ACB" w14:textId="77777777" w:rsidTr="00852549">
              <w:tc>
                <w:tcPr>
                  <w:tcW w:w="576" w:type="dxa"/>
                  <w:shd w:val="clear" w:color="auto" w:fill="E7E6E6" w:themeFill="background2"/>
                </w:tcPr>
                <w:p w14:paraId="609B824C" w14:textId="77777777" w:rsidR="00430CB2" w:rsidRDefault="00430CB2" w:rsidP="00430CB2">
                  <w:pPr>
                    <w:keepNext/>
                    <w:keepLines/>
                  </w:pPr>
                  <w:r>
                    <w:t>Lp.</w:t>
                  </w:r>
                </w:p>
              </w:tc>
              <w:tc>
                <w:tcPr>
                  <w:tcW w:w="4123" w:type="dxa"/>
                  <w:shd w:val="clear" w:color="auto" w:fill="E7E6E6" w:themeFill="background2"/>
                </w:tcPr>
                <w:p w14:paraId="48E2847C" w14:textId="77777777" w:rsidR="00430CB2" w:rsidRDefault="00430CB2" w:rsidP="00430CB2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</w:tcPr>
                <w:p w14:paraId="350171F3" w14:textId="77777777" w:rsidR="00430CB2" w:rsidRDefault="00430CB2" w:rsidP="00430CB2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977" w:type="dxa"/>
                  <w:gridSpan w:val="2"/>
                  <w:shd w:val="clear" w:color="auto" w:fill="E7E6E6" w:themeFill="background2"/>
                </w:tcPr>
                <w:p w14:paraId="137D3625" w14:textId="3605F4D6" w:rsidR="00430CB2" w:rsidRDefault="00430CB2" w:rsidP="00430CB2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  <w:r w:rsidR="008C6D09" w:rsidRPr="008C6D09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844" w:type="dxa"/>
                  <w:gridSpan w:val="2"/>
                  <w:shd w:val="clear" w:color="auto" w:fill="E7E6E6" w:themeFill="background2"/>
                </w:tcPr>
                <w:p w14:paraId="4592EC21" w14:textId="6629F8D9" w:rsidR="00430CB2" w:rsidRDefault="00430CB2" w:rsidP="00430CB2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  <w:r w:rsidR="008C6D09" w:rsidRPr="008C6D09">
                    <w:rPr>
                      <w:vertAlign w:val="superscript"/>
                    </w:rPr>
                    <w:t>4</w:t>
                  </w:r>
                </w:p>
              </w:tc>
            </w:tr>
            <w:sdt>
              <w:sdtPr>
                <w:id w:val="2011641691"/>
                <w15:repeatingSection/>
              </w:sdtPr>
              <w:sdtEndPr/>
              <w:sdtContent>
                <w:sdt>
                  <w:sdtPr>
                    <w:id w:val="-39858883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430CB2" w14:paraId="2D9EC757" w14:textId="77777777" w:rsidTr="00852549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F541B63" w14:textId="1FE8AAFA" w:rsidR="00430CB2" w:rsidRDefault="00430CB2" w:rsidP="00430CB2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12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28AB54B2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2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FDCFF30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6C36BC10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AD993AC" w14:textId="77777777" w:rsidR="00430CB2" w:rsidRDefault="00430CB2" w:rsidP="00430CB2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5802E9A7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2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2CA800B" w14:textId="42DC7E5E" w:rsidR="00430CB2" w:rsidRDefault="00430CB2" w:rsidP="00430CB2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430CB2" w14:paraId="5CADD152" w14:textId="77777777" w:rsidTr="00852549">
              <w:tc>
                <w:tcPr>
                  <w:tcW w:w="4699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F677D1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E10A03D" w14:textId="3957345A" w:rsidR="00430CB2" w:rsidRPr="00852549" w:rsidRDefault="00430CB2" w:rsidP="00852549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 xml:space="preserve">Łącznie </w:t>
                  </w:r>
                  <w:r w:rsidR="00852549" w:rsidRPr="00852549">
                    <w:rPr>
                      <w:i/>
                    </w:rPr>
                    <w:t>synergie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EE038F9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F6891D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70384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DA98A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</w:tr>
            <w:tr w:rsidR="00430CB2" w14:paraId="399FCFB9" w14:textId="77777777" w:rsidTr="00430CB2">
              <w:tc>
                <w:tcPr>
                  <w:tcW w:w="143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442DDA" w14:textId="77777777" w:rsidR="00430CB2" w:rsidRDefault="00430CB2" w:rsidP="00430CB2">
                  <w:pPr>
                    <w:keepNext/>
                    <w:keepLines/>
                  </w:pPr>
                </w:p>
              </w:tc>
            </w:tr>
            <w:tr w:rsidR="00430CB2" w14:paraId="29BE8CB3" w14:textId="77777777" w:rsidTr="00852549">
              <w:tc>
                <w:tcPr>
                  <w:tcW w:w="4699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42F0C9A5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3FAF89EA" w14:textId="77777777" w:rsidR="00852549" w:rsidRDefault="00430CB2" w:rsidP="00430CB2">
                  <w:pPr>
                    <w:keepNext/>
                    <w:keepLines/>
                  </w:pPr>
                  <w:r>
                    <w:t xml:space="preserve">Łącznie poświęcanie </w:t>
                  </w:r>
                  <w:r w:rsidR="00852549">
                    <w:t>czasu z uwzględnieniem synergii</w:t>
                  </w:r>
                </w:p>
                <w:p w14:paraId="2A7485D3" w14:textId="4B38089F" w:rsidR="00430CB2" w:rsidRPr="00852549" w:rsidRDefault="00430CB2" w:rsidP="00430CB2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[suma a)-d) minus e)]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3EC30C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CD8392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3D3435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6026D4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</w:tr>
          </w:tbl>
          <w:p w14:paraId="7122C64E" w14:textId="62229A0D" w:rsidR="00430CB2" w:rsidRPr="00941855" w:rsidRDefault="00430CB2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6"/>
              <w:gridCol w:w="24"/>
            </w:tblGrid>
            <w:tr w:rsidR="00CB53D0" w:rsidRPr="00111E8D" w14:paraId="204FF9A3" w14:textId="77777777" w:rsidTr="00790478">
              <w:tc>
                <w:tcPr>
                  <w:tcW w:w="14370" w:type="dxa"/>
                  <w:gridSpan w:val="2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gridSpan w:val="2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A0400" w14:paraId="3F0F6F0B" w14:textId="77777777" w:rsidTr="004A0400">
              <w:trPr>
                <w:gridAfter w:val="1"/>
                <w:wAfter w:w="24" w:type="dxa"/>
              </w:trPr>
              <w:tc>
                <w:tcPr>
                  <w:tcW w:w="14346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28FA1A" w14:textId="77777777" w:rsidR="004A0400" w:rsidRDefault="004A0400" w:rsidP="004A59A2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0183C978" w:rsidR="00111E8D" w:rsidRDefault="00111E8D" w:rsidP="005129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52"/>
              <w:gridCol w:w="994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33692B">
              <w:tc>
                <w:tcPr>
                  <w:tcW w:w="13352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  <w:vAlign w:val="center"/>
                </w:tcPr>
                <w:p w14:paraId="391961EC" w14:textId="6563FBA4" w:rsidR="0033692B" w:rsidRDefault="004A0400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8860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7810A60" w14:textId="1DCE6AD6" w:rsidR="00111E8D" w:rsidRDefault="004A0400" w:rsidP="0033692B">
                  <w:sdt>
                    <w:sdtPr>
                      <w:rPr>
                        <w:sz w:val="24"/>
                        <w:szCs w:val="24"/>
                      </w:rPr>
                      <w:id w:val="190842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4A0400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4A0400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3810" w14:textId="77777777" w:rsidR="00844616" w:rsidRDefault="00844616" w:rsidP="00E258EC">
      <w:pPr>
        <w:spacing w:after="0" w:line="240" w:lineRule="auto"/>
      </w:pPr>
      <w:r>
        <w:separator/>
      </w:r>
    </w:p>
  </w:endnote>
  <w:endnote w:type="continuationSeparator" w:id="0">
    <w:p w14:paraId="4D486BBA" w14:textId="77777777" w:rsidR="00844616" w:rsidRDefault="00844616" w:rsidP="00E258EC">
      <w:pPr>
        <w:spacing w:after="0" w:line="240" w:lineRule="auto"/>
      </w:pPr>
      <w:r>
        <w:continuationSeparator/>
      </w:r>
    </w:p>
  </w:endnote>
  <w:endnote w:type="continuationNotice" w:id="1">
    <w:p w14:paraId="7D3BD132" w14:textId="77777777" w:rsidR="00844616" w:rsidRDefault="00844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4534DE2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625463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625463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1447" w14:textId="77777777" w:rsidR="00844616" w:rsidRDefault="00844616" w:rsidP="00E258EC">
      <w:pPr>
        <w:spacing w:after="0" w:line="240" w:lineRule="auto"/>
      </w:pPr>
      <w:r>
        <w:separator/>
      </w:r>
    </w:p>
  </w:footnote>
  <w:footnote w:type="continuationSeparator" w:id="0">
    <w:p w14:paraId="4DF575D7" w14:textId="77777777" w:rsidR="00844616" w:rsidRDefault="00844616" w:rsidP="00E258EC">
      <w:pPr>
        <w:spacing w:after="0" w:line="240" w:lineRule="auto"/>
      </w:pPr>
      <w:r>
        <w:continuationSeparator/>
      </w:r>
    </w:p>
  </w:footnote>
  <w:footnote w:type="continuationNotice" w:id="1">
    <w:p w14:paraId="614A5571" w14:textId="77777777" w:rsidR="00844616" w:rsidRDefault="00844616">
      <w:pPr>
        <w:spacing w:after="0" w:line="240" w:lineRule="auto"/>
      </w:pPr>
    </w:p>
  </w:footnote>
  <w:footnote w:id="2">
    <w:p w14:paraId="24449552" w14:textId="36A8EFE0" w:rsidR="007573AB" w:rsidRDefault="007573AB" w:rsidP="005129FE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</w:t>
      </w:r>
      <w:r w:rsidR="005129FE">
        <w:t>ustawy z dnia 28 sierpnia 1997 r. o organizacji i funkcjonowaniu funduszy emerytalnych</w:t>
      </w:r>
      <w:r>
        <w:t>.</w:t>
      </w:r>
    </w:p>
  </w:footnote>
  <w:footnote w:id="3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4">
    <w:p w14:paraId="434D930D" w14:textId="41390321" w:rsidR="008C6D09" w:rsidRDefault="008C6D09">
      <w:pPr>
        <w:pStyle w:val="Tekstprzypisudolnego"/>
      </w:pPr>
      <w:r>
        <w:rPr>
          <w:rStyle w:val="Odwoanieprzypisudolnego"/>
        </w:rPr>
        <w:footnoteRef/>
      </w:r>
      <w:r>
        <w:t xml:space="preserve"> W przeliczeniu na pełne, 8-dniowe dni robocze</w:t>
      </w:r>
    </w:p>
  </w:footnote>
  <w:footnote w:id="5">
    <w:p w14:paraId="0E288845" w14:textId="77777777" w:rsidR="00430CB2" w:rsidRDefault="00430CB2" w:rsidP="00430CB2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95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D3C56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56B47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9" w15:restartNumberingAfterBreak="0">
    <w:nsid w:val="496D2038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F3079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75934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F7B08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18172">
    <w:abstractNumId w:val="28"/>
  </w:num>
  <w:num w:numId="2" w16cid:durableId="246505346">
    <w:abstractNumId w:val="23"/>
  </w:num>
  <w:num w:numId="3" w16cid:durableId="1509247973">
    <w:abstractNumId w:val="1"/>
  </w:num>
  <w:num w:numId="4" w16cid:durableId="1587809476">
    <w:abstractNumId w:val="7"/>
  </w:num>
  <w:num w:numId="5" w16cid:durableId="1085609886">
    <w:abstractNumId w:val="21"/>
  </w:num>
  <w:num w:numId="6" w16cid:durableId="669258741">
    <w:abstractNumId w:val="2"/>
  </w:num>
  <w:num w:numId="7" w16cid:durableId="1463111006">
    <w:abstractNumId w:val="22"/>
  </w:num>
  <w:num w:numId="8" w16cid:durableId="1915702503">
    <w:abstractNumId w:val="18"/>
  </w:num>
  <w:num w:numId="9" w16cid:durableId="1663197309">
    <w:abstractNumId w:val="24"/>
  </w:num>
  <w:num w:numId="10" w16cid:durableId="141044130">
    <w:abstractNumId w:val="20"/>
  </w:num>
  <w:num w:numId="11" w16cid:durableId="202787802">
    <w:abstractNumId w:val="10"/>
  </w:num>
  <w:num w:numId="12" w16cid:durableId="1320187216">
    <w:abstractNumId w:val="13"/>
  </w:num>
  <w:num w:numId="13" w16cid:durableId="1225991761">
    <w:abstractNumId w:val="4"/>
  </w:num>
  <w:num w:numId="14" w16cid:durableId="1716463919">
    <w:abstractNumId w:val="17"/>
  </w:num>
  <w:num w:numId="15" w16cid:durableId="1654988366">
    <w:abstractNumId w:val="0"/>
  </w:num>
  <w:num w:numId="16" w16cid:durableId="916591419">
    <w:abstractNumId w:val="14"/>
  </w:num>
  <w:num w:numId="17" w16cid:durableId="1709794330">
    <w:abstractNumId w:val="12"/>
  </w:num>
  <w:num w:numId="18" w16cid:durableId="1824005523">
    <w:abstractNumId w:val="11"/>
  </w:num>
  <w:num w:numId="19" w16cid:durableId="808742188">
    <w:abstractNumId w:val="15"/>
  </w:num>
  <w:num w:numId="20" w16cid:durableId="219826908">
    <w:abstractNumId w:val="19"/>
  </w:num>
  <w:num w:numId="21" w16cid:durableId="1129301">
    <w:abstractNumId w:val="27"/>
  </w:num>
  <w:num w:numId="22" w16cid:durableId="1005011564">
    <w:abstractNumId w:val="16"/>
  </w:num>
  <w:num w:numId="23" w16cid:durableId="467557193">
    <w:abstractNumId w:val="6"/>
  </w:num>
  <w:num w:numId="24" w16cid:durableId="1522621971">
    <w:abstractNumId w:val="3"/>
  </w:num>
  <w:num w:numId="25" w16cid:durableId="1546988514">
    <w:abstractNumId w:val="25"/>
  </w:num>
  <w:num w:numId="26" w16cid:durableId="1696341532">
    <w:abstractNumId w:val="9"/>
  </w:num>
  <w:num w:numId="27" w16cid:durableId="1689135366">
    <w:abstractNumId w:val="5"/>
  </w:num>
  <w:num w:numId="28" w16cid:durableId="533035199">
    <w:abstractNumId w:val="26"/>
  </w:num>
  <w:num w:numId="29" w16cid:durableId="661279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D"/>
    <w:rsid w:val="0000178D"/>
    <w:rsid w:val="00023421"/>
    <w:rsid w:val="00033115"/>
    <w:rsid w:val="0003340F"/>
    <w:rsid w:val="00042946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A4810"/>
    <w:rsid w:val="001B285C"/>
    <w:rsid w:val="001D26B3"/>
    <w:rsid w:val="001D4A2A"/>
    <w:rsid w:val="001E1D92"/>
    <w:rsid w:val="001F0275"/>
    <w:rsid w:val="001F29A2"/>
    <w:rsid w:val="001F5B60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638F7"/>
    <w:rsid w:val="002A0131"/>
    <w:rsid w:val="002B06D3"/>
    <w:rsid w:val="002B1670"/>
    <w:rsid w:val="002C6E04"/>
    <w:rsid w:val="002E7E2F"/>
    <w:rsid w:val="002F28C4"/>
    <w:rsid w:val="00302C3D"/>
    <w:rsid w:val="003137B9"/>
    <w:rsid w:val="0033692B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D1133"/>
    <w:rsid w:val="003E1989"/>
    <w:rsid w:val="003E651F"/>
    <w:rsid w:val="004067CE"/>
    <w:rsid w:val="004073C3"/>
    <w:rsid w:val="00430CB2"/>
    <w:rsid w:val="00434FB9"/>
    <w:rsid w:val="00435A2C"/>
    <w:rsid w:val="00444D4B"/>
    <w:rsid w:val="004473CB"/>
    <w:rsid w:val="004643E5"/>
    <w:rsid w:val="004766C1"/>
    <w:rsid w:val="004902D6"/>
    <w:rsid w:val="00493D12"/>
    <w:rsid w:val="00497927"/>
    <w:rsid w:val="004A0400"/>
    <w:rsid w:val="004A0E1F"/>
    <w:rsid w:val="004F1CF0"/>
    <w:rsid w:val="004F7433"/>
    <w:rsid w:val="0050239E"/>
    <w:rsid w:val="00503F72"/>
    <w:rsid w:val="005129FE"/>
    <w:rsid w:val="00521F96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25463"/>
    <w:rsid w:val="00647815"/>
    <w:rsid w:val="00691B2B"/>
    <w:rsid w:val="006977E0"/>
    <w:rsid w:val="006A0D93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616"/>
    <w:rsid w:val="00844F7E"/>
    <w:rsid w:val="00852549"/>
    <w:rsid w:val="00860004"/>
    <w:rsid w:val="0086431C"/>
    <w:rsid w:val="008754DC"/>
    <w:rsid w:val="00884F5E"/>
    <w:rsid w:val="00886FF8"/>
    <w:rsid w:val="00894F39"/>
    <w:rsid w:val="008C6D09"/>
    <w:rsid w:val="008D4F57"/>
    <w:rsid w:val="008D51C4"/>
    <w:rsid w:val="00901DAF"/>
    <w:rsid w:val="009066ED"/>
    <w:rsid w:val="009223BC"/>
    <w:rsid w:val="00941855"/>
    <w:rsid w:val="00942E9C"/>
    <w:rsid w:val="00945222"/>
    <w:rsid w:val="00950FE4"/>
    <w:rsid w:val="009575A5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A0C30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A0108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57EF9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  <w:style w:type="character" w:customStyle="1" w:styleId="ui-provider">
    <w:name w:val="ui-provider"/>
    <w:basedOn w:val="Domylnaczcionkaakapitu"/>
    <w:rsid w:val="004A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4B665-4995-48D6-A768-E96238BAB92A}"/>
      </w:docPartPr>
      <w:docPartBody>
        <w:p w:rsidR="00D27473" w:rsidRDefault="00120034"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5CF0FBCFF3A416785C5D60FAB52C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2A163-4219-4C1D-A837-5DF4BF160BAA}"/>
      </w:docPartPr>
      <w:docPartBody>
        <w:p w:rsidR="00D27473" w:rsidRDefault="00120034" w:rsidP="00120034">
          <w:pPr>
            <w:pStyle w:val="F5CF0FBCFF3A416785C5D60FAB52C588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34"/>
    <w:rsid w:val="0005556A"/>
    <w:rsid w:val="00120034"/>
    <w:rsid w:val="004E37C0"/>
    <w:rsid w:val="005372B0"/>
    <w:rsid w:val="007F5AA4"/>
    <w:rsid w:val="008F64E4"/>
    <w:rsid w:val="00C20F62"/>
    <w:rsid w:val="00D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034"/>
    <w:rPr>
      <w:color w:val="808080"/>
    </w:rPr>
  </w:style>
  <w:style w:type="paragraph" w:customStyle="1" w:styleId="F5CF0FBCFF3A416785C5D60FAB52C588">
    <w:name w:val="F5CF0FBCFF3A416785C5D60FAB52C588"/>
    <w:rsid w:val="0012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068E6-46AE-4E53-9FB3-8F3FC2162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7A4A0-AD07-4CD3-B2A6-947DC0A3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3</cp:revision>
  <dcterms:created xsi:type="dcterms:W3CDTF">2023-06-07T13:12:00Z</dcterms:created>
  <dcterms:modified xsi:type="dcterms:W3CDTF">2023-06-20T18:39:00Z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